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F" w:rsidRPr="00A355BA" w:rsidRDefault="00781CAF" w:rsidP="00A355BA"/>
    <w:p w:rsidR="00781CAF" w:rsidRPr="00A355BA" w:rsidRDefault="00781CAF" w:rsidP="00F05C76">
      <w:pPr>
        <w:jc w:val="both"/>
        <w:rPr>
          <w:rFonts w:ascii="Arial" w:hAnsi="Arial" w:cs="Arial"/>
          <w:b/>
          <w:sz w:val="32"/>
          <w:szCs w:val="32"/>
        </w:rPr>
      </w:pPr>
      <w:r w:rsidRPr="00A355BA">
        <w:rPr>
          <w:rFonts w:ascii="Arial" w:hAnsi="Arial" w:cs="Arial"/>
          <w:b/>
          <w:sz w:val="32"/>
          <w:szCs w:val="32"/>
        </w:rPr>
        <w:t xml:space="preserve">Planilla Anexa a </w:t>
      </w:r>
      <w:smartTag w:uri="urn:schemas-microsoft-com:office:smarttags" w:element="PersonName">
        <w:smartTagPr>
          <w:attr w:name="ProductID" w:val="la Contratación Directa"/>
        </w:smartTagPr>
        <w:r w:rsidRPr="00A355BA">
          <w:rPr>
            <w:rFonts w:ascii="Arial" w:hAnsi="Arial" w:cs="Arial"/>
            <w:b/>
            <w:sz w:val="32"/>
            <w:szCs w:val="32"/>
          </w:rPr>
          <w:t>la Contratación Directa</w:t>
        </w:r>
      </w:smartTag>
      <w:r w:rsidRPr="00A355BA">
        <w:rPr>
          <w:rFonts w:ascii="Arial" w:hAnsi="Arial" w:cs="Arial"/>
          <w:b/>
          <w:sz w:val="32"/>
          <w:szCs w:val="32"/>
        </w:rPr>
        <w:t xml:space="preserve"> 4118/2017</w:t>
      </w:r>
    </w:p>
    <w:p w:rsidR="00781CAF" w:rsidRPr="003D4286" w:rsidRDefault="00781CAF" w:rsidP="00F05C76">
      <w:pPr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1°: Objeto:</w:t>
      </w:r>
    </w:p>
    <w:p w:rsidR="00781CAF" w:rsidRPr="003D4286" w:rsidRDefault="00781CAF" w:rsidP="00F05C76">
      <w:pPr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El presente llamado a </w:t>
      </w:r>
      <w:r>
        <w:rPr>
          <w:rFonts w:ascii="Arial" w:hAnsi="Arial" w:cs="Arial"/>
          <w:sz w:val="24"/>
          <w:szCs w:val="24"/>
        </w:rPr>
        <w:t>Contratación Directa,</w:t>
      </w:r>
      <w:r w:rsidRPr="003D4286">
        <w:rPr>
          <w:rFonts w:ascii="Arial" w:hAnsi="Arial" w:cs="Arial"/>
          <w:sz w:val="24"/>
          <w:szCs w:val="24"/>
        </w:rPr>
        <w:t xml:space="preserve"> tiene por objeto la adquisición de oxigeno en estado gaseoso en cilindros de acero, para un periodo de doce (12) meses, destinado a los hospitales Pediátricos -  Dr. Avelino Castelán, Julio C. Perrando  de Resistencia y 4 de Junio Dr. Ramón Carrillo de Presidencia Roque Sáenz Peña y Regiones Sanitarias I, II, III, IV, V, VI, VII y  VIII dependientes del Ministerio de Salud Pública.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2°: Presupuesto oficial:</w:t>
      </w:r>
    </w:p>
    <w:p w:rsidR="00781CAF" w:rsidRPr="003D4286" w:rsidRDefault="00781CAF" w:rsidP="00F05C76">
      <w:pPr>
        <w:pStyle w:val="BodyText"/>
        <w:tabs>
          <w:tab w:val="left" w:pos="0"/>
          <w:tab w:val="left" w:pos="1980"/>
        </w:tabs>
        <w:jc w:val="both"/>
        <w:rPr>
          <w:rFonts w:cs="Arial"/>
          <w:szCs w:val="24"/>
        </w:rPr>
      </w:pPr>
      <w:r w:rsidRPr="003D4286">
        <w:rPr>
          <w:rFonts w:cs="Arial"/>
          <w:szCs w:val="24"/>
        </w:rPr>
        <w:t>El monto total previsto para la adquisición consignada en el Artículo 1° se ha estimado en</w:t>
      </w:r>
      <w:r w:rsidRPr="003D4286">
        <w:rPr>
          <w:rFonts w:cs="Arial"/>
          <w:b/>
          <w:szCs w:val="24"/>
        </w:rPr>
        <w:t xml:space="preserve"> pesos cuatro millones ciento sesenta mil cuatrocientos setenta y dos </w:t>
      </w:r>
      <w:r>
        <w:rPr>
          <w:rFonts w:cs="Arial"/>
          <w:b/>
          <w:szCs w:val="24"/>
        </w:rPr>
        <w:t xml:space="preserve">                   </w:t>
      </w:r>
      <w:r w:rsidRPr="003D4286">
        <w:rPr>
          <w:rFonts w:cs="Arial"/>
          <w:b/>
          <w:szCs w:val="24"/>
        </w:rPr>
        <w:t xml:space="preserve">($ 4.160.472,00). 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3°: Lugar y fecha de apertura</w:t>
      </w:r>
      <w:r w:rsidRPr="003D4286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La apertura se realizará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 xml:space="preserve">la </w:t>
        </w:r>
        <w:r>
          <w:rPr>
            <w:rFonts w:ascii="Arial" w:hAnsi="Arial" w:cs="Arial"/>
            <w:sz w:val="24"/>
            <w:szCs w:val="24"/>
          </w:rPr>
          <w:t>Unidad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Pr="003D4286">
        <w:rPr>
          <w:rFonts w:ascii="Arial" w:hAnsi="Arial" w:cs="Arial"/>
          <w:sz w:val="24"/>
          <w:szCs w:val="24"/>
        </w:rPr>
        <w:t>Contrataciones</w:t>
      </w:r>
      <w:r>
        <w:rPr>
          <w:rFonts w:ascii="Arial" w:hAnsi="Arial" w:cs="Arial"/>
          <w:sz w:val="24"/>
          <w:szCs w:val="24"/>
        </w:rPr>
        <w:t xml:space="preserve"> del Ministerio de Salud Publica</w:t>
      </w:r>
      <w:r w:rsidRPr="003D4286">
        <w:rPr>
          <w:rFonts w:ascii="Arial" w:hAnsi="Arial" w:cs="Arial"/>
          <w:sz w:val="24"/>
          <w:szCs w:val="24"/>
        </w:rPr>
        <w:t xml:space="preserve">, sito en </w:t>
      </w:r>
      <w:r>
        <w:rPr>
          <w:rFonts w:ascii="Arial" w:hAnsi="Arial" w:cs="Arial"/>
          <w:sz w:val="24"/>
          <w:szCs w:val="24"/>
        </w:rPr>
        <w:t>8vo</w:t>
      </w:r>
      <w:r w:rsidRPr="003D4286">
        <w:rPr>
          <w:rFonts w:ascii="Arial" w:hAnsi="Arial" w:cs="Arial"/>
          <w:sz w:val="24"/>
          <w:szCs w:val="24"/>
        </w:rPr>
        <w:t xml:space="preserve">. Piso Casa de Gobierno Marcelo T. de Alvear 145 – Resistencia--, el día </w:t>
      </w:r>
      <w:r>
        <w:rPr>
          <w:rFonts w:ascii="Arial" w:hAnsi="Arial" w:cs="Arial"/>
          <w:b/>
          <w:sz w:val="24"/>
          <w:szCs w:val="24"/>
        </w:rPr>
        <w:t>01.08.2017</w:t>
      </w:r>
      <w:r w:rsidRPr="003D4286">
        <w:rPr>
          <w:rFonts w:ascii="Arial" w:hAnsi="Arial" w:cs="Arial"/>
          <w:b/>
          <w:sz w:val="24"/>
          <w:szCs w:val="24"/>
        </w:rPr>
        <w:t xml:space="preserve">, a las </w:t>
      </w:r>
      <w:r>
        <w:rPr>
          <w:rFonts w:ascii="Arial" w:hAnsi="Arial" w:cs="Arial"/>
          <w:b/>
          <w:sz w:val="24"/>
          <w:szCs w:val="24"/>
        </w:rPr>
        <w:t>11</w:t>
      </w:r>
      <w:r w:rsidRPr="003D4286">
        <w:rPr>
          <w:rFonts w:ascii="Arial" w:hAnsi="Arial" w:cs="Arial"/>
          <w:b/>
          <w:sz w:val="24"/>
          <w:szCs w:val="24"/>
        </w:rPr>
        <w:t>:00 horas.</w:t>
      </w:r>
    </w:p>
    <w:p w:rsidR="00781CAF" w:rsidRPr="001634DD" w:rsidRDefault="00781CAF" w:rsidP="00DE79A4">
      <w:pPr>
        <w:pStyle w:val="BodyText3"/>
        <w:spacing w:after="0"/>
        <w:rPr>
          <w:rFonts w:ascii="Arial" w:hAnsi="Arial" w:cs="Arial"/>
          <w:sz w:val="24"/>
          <w:szCs w:val="24"/>
          <w:lang w:val="es-ES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4°: Recepción de los sobres: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Los sobres se recepcionarán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Mesa</w:t>
        </w:r>
      </w:smartTag>
      <w:r w:rsidRPr="003D4286">
        <w:rPr>
          <w:rFonts w:ascii="Arial" w:hAnsi="Arial" w:cs="Arial"/>
          <w:sz w:val="24"/>
          <w:szCs w:val="24"/>
        </w:rPr>
        <w:t xml:space="preserve"> de Entradas del </w:t>
      </w:r>
      <w:r>
        <w:rPr>
          <w:rFonts w:ascii="Arial" w:hAnsi="Arial" w:cs="Arial"/>
          <w:sz w:val="24"/>
          <w:szCs w:val="24"/>
        </w:rPr>
        <w:t>Ministerio de Salud Publica</w:t>
      </w:r>
      <w:r w:rsidRPr="003D4286">
        <w:rPr>
          <w:rFonts w:ascii="Arial" w:hAnsi="Arial" w:cs="Arial"/>
          <w:sz w:val="24"/>
          <w:szCs w:val="24"/>
        </w:rPr>
        <w:t>, hasta el día y hora fijada para la apertura de los mismos.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 xml:space="preserve">Artículo 5°: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b/>
            <w:sz w:val="24"/>
            <w:szCs w:val="24"/>
          </w:rPr>
          <w:t>la Ley</w:t>
        </w:r>
      </w:smartTag>
      <w:r w:rsidRPr="003D4286">
        <w:rPr>
          <w:rFonts w:ascii="Arial" w:hAnsi="Arial" w:cs="Arial"/>
          <w:b/>
          <w:sz w:val="24"/>
          <w:szCs w:val="24"/>
        </w:rPr>
        <w:t xml:space="preserve"> de Preferencia Local N° 4713: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A los efectos de la aplicación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Ley</w:t>
        </w:r>
      </w:smartTag>
      <w:r w:rsidRPr="003D4286">
        <w:rPr>
          <w:rFonts w:ascii="Arial" w:hAnsi="Arial" w:cs="Arial"/>
          <w:sz w:val="24"/>
          <w:szCs w:val="24"/>
        </w:rPr>
        <w:t xml:space="preserve"> 4713 – de Preferencia Local- Decreto Reglamentario N°: 1874/00 y demás normas reglamentarias, los oferentes que podrán acogerse al beneficio de preferencia previsto en la misma, deberán cumplimentar los requisitos normados en ella, en particular lo siguiente: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Presentación de Certificado de Origen Chaqueño con las formalidades previstas en los Decretos Nºs. 565/02 y 1874/00.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El porcentaje de preferencia local a aplicar será lo determinado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 Ley N</w:t>
        </w:r>
      </w:smartTag>
      <w:r w:rsidRPr="003D4286">
        <w:rPr>
          <w:rFonts w:ascii="Arial" w:hAnsi="Arial" w:cs="Arial"/>
          <w:sz w:val="24"/>
          <w:szCs w:val="24"/>
        </w:rPr>
        <w:t xml:space="preserve">º 4713 y de acuerdo a lo establecido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Resolución N</w:t>
        </w:r>
      </w:smartTag>
      <w:r w:rsidRPr="003D4286">
        <w:rPr>
          <w:rFonts w:ascii="Arial" w:hAnsi="Arial" w:cs="Arial"/>
          <w:sz w:val="24"/>
          <w:szCs w:val="24"/>
        </w:rPr>
        <w:t xml:space="preserve">º 246/03 y 343/06 del ex Ministerio de Economía, Obras y Servicios Públicos, para la cual deberá presentarse fotocopia de la última Declaración Jurada ante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A.F</w:t>
        </w:r>
      </w:smartTag>
      <w:r w:rsidRPr="003D4286">
        <w:rPr>
          <w:rFonts w:ascii="Arial" w:hAnsi="Arial" w:cs="Arial"/>
          <w:sz w:val="24"/>
          <w:szCs w:val="24"/>
        </w:rPr>
        <w:t>.I.P. ( Formulario 931).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 xml:space="preserve">Artículo 6°: Presentación de las propuestas: 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Para la presentación de las propuestas, se utilizará un sobre perfectamente cerrado, sin marcas ni sellos que permitan su identificación. Únicamente se hará mención a la siguiente leyenda:</w:t>
      </w:r>
    </w:p>
    <w:p w:rsidR="00781CAF" w:rsidRPr="003D4286" w:rsidRDefault="00781CAF" w:rsidP="00F05C76">
      <w:pPr>
        <w:pStyle w:val="BodyTextIndent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81CAF" w:rsidRDefault="00781CAF" w:rsidP="00F05C76">
      <w:pPr>
        <w:pStyle w:val="BodyTextIndent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CAF" w:rsidRDefault="00781CAF" w:rsidP="00F05C76">
      <w:pPr>
        <w:pStyle w:val="BodyTextIndent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CAF" w:rsidRDefault="00781CAF" w:rsidP="00F05C76">
      <w:pPr>
        <w:pStyle w:val="BodyTextIndent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CAF" w:rsidRDefault="00781CAF" w:rsidP="00F05C76">
      <w:pPr>
        <w:pStyle w:val="BodyTextIndent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Indent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Contrataciones Ministerio de Salud Publica.</w:t>
      </w:r>
    </w:p>
    <w:p w:rsidR="00781CAF" w:rsidRPr="003D4286" w:rsidRDefault="00781CAF" w:rsidP="00F05C76">
      <w:pPr>
        <w:pStyle w:val="BodyTextIndent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Indent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ind w:left="1416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Objeto: Adquisición    de...................................................</w:t>
      </w:r>
    </w:p>
    <w:p w:rsidR="00781CAF" w:rsidRPr="003D4286" w:rsidRDefault="00781CAF" w:rsidP="00F05C76">
      <w:pPr>
        <w:pStyle w:val="BodyText3"/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Contratación Directa</w:t>
      </w:r>
      <w:r w:rsidRPr="003D4286">
        <w:rPr>
          <w:rFonts w:ascii="Arial" w:hAnsi="Arial" w:cs="Arial"/>
          <w:sz w:val="24"/>
          <w:szCs w:val="24"/>
        </w:rPr>
        <w:t xml:space="preserve"> Nº: ....................................................</w:t>
      </w:r>
    </w:p>
    <w:p w:rsidR="00781CAF" w:rsidRPr="003D4286" w:rsidRDefault="00781CAF" w:rsidP="00F05C76">
      <w:pPr>
        <w:pStyle w:val="BodyText3"/>
        <w:spacing w:after="0"/>
        <w:ind w:left="1416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Fecha de apertura: .............................Hora:.................. </w:t>
      </w:r>
    </w:p>
    <w:p w:rsidR="00781CAF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El sobre contendrá lo siguiente: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El Pliego de Condiciones Generales, Particulares, Técnicas y de cotización debidamente firmados y con aclaración en todas sus páginas por el titular de la razón social o por quienes tengan otorgado el poder legal para ello.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Se aceptarán solo las ofertas de los Proveedores inscriptos en el ramo específico del objeto de la licitación.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Garantía de oferta: el 1% (uno por ciento) del valor cotizado.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Denuncia del Domicilio Comercial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Casa Central</w:t>
        </w:r>
      </w:smartTag>
      <w:r w:rsidRPr="003D4286">
        <w:rPr>
          <w:rFonts w:ascii="Arial" w:hAnsi="Arial" w:cs="Arial"/>
          <w:sz w:val="24"/>
          <w:szCs w:val="24"/>
        </w:rPr>
        <w:t xml:space="preserve"> o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Sucursal.</w:t>
        </w:r>
      </w:smartTag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Constituir Domicilio legal en la ciudad de Resistencia, Provincia del Chaco.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Renuncia al Fuero Federal, aceptando la jurisdicción de los Tribunales Ordinarios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Ciudad</w:t>
        </w:r>
      </w:smartTag>
      <w:r w:rsidRPr="003D4286">
        <w:rPr>
          <w:rFonts w:ascii="Arial" w:hAnsi="Arial" w:cs="Arial"/>
          <w:sz w:val="24"/>
          <w:szCs w:val="24"/>
        </w:rPr>
        <w:t xml:space="preserve"> de Resistencia.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La propuesta u oferta en original y duplicado, debiendo contar con el correspondiente sellado de Ley (ATP).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En caso de ofertas presentadas por personas jurídicas o ideales adjuntar instrumento legal de constitución de la sociedad o Instrumento Legal que acredite la facultad de suscribir las mismas, debidamente certificado por Escribano Público.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En caso que el oferente se presente a través de apoderado, deberá este aportar el poder respectivo, debidamente certificado por Escribano Público.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Constancia de inscripción actualizada en el Registro de Proveedores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Provincia</w:t>
        </w:r>
      </w:smartTag>
      <w:r w:rsidRPr="003D4286">
        <w:rPr>
          <w:rFonts w:ascii="Arial" w:hAnsi="Arial" w:cs="Arial"/>
          <w:sz w:val="24"/>
          <w:szCs w:val="24"/>
        </w:rPr>
        <w:t xml:space="preserve"> del Chaco ( Contaduría General – 1º Piso de Casa de Gobierno -)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Constancia de Habilitación Municipal.</w:t>
      </w:r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Constancia de Certificación actualizada de Libre Deuda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ATP.</w:t>
        </w:r>
      </w:smartTag>
    </w:p>
    <w:p w:rsidR="00781CAF" w:rsidRPr="003D4286" w:rsidRDefault="00781CAF" w:rsidP="00F05C76">
      <w:pPr>
        <w:pStyle w:val="Body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Constancia de inscripción actualizada AFIP.</w:t>
      </w:r>
    </w:p>
    <w:p w:rsidR="00781CAF" w:rsidRPr="00DE79A4" w:rsidRDefault="00781CAF" w:rsidP="00DE79A4">
      <w:pPr>
        <w:pStyle w:val="BodyText3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tabs>
          <w:tab w:val="left" w:pos="1843"/>
        </w:tabs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7º: Modo de cotizar:</w:t>
      </w:r>
    </w:p>
    <w:p w:rsidR="00781CAF" w:rsidRPr="003D4286" w:rsidRDefault="00781CAF" w:rsidP="00F05C76">
      <w:pPr>
        <w:pStyle w:val="BodyText3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Los oferentes deberán cotizar el precio neto de descuentos, por renglón, incluido el Impuesto al Valor Agregado (sin discriminar), indicando el precio unitario y total de la oferta tanto en números como en letras. 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D4286">
        <w:rPr>
          <w:rFonts w:ascii="Arial" w:hAnsi="Arial" w:cs="Arial"/>
          <w:b/>
          <w:sz w:val="24"/>
          <w:szCs w:val="24"/>
        </w:rPr>
        <w:t>Artículo 8°: Forma de pago</w:t>
      </w:r>
      <w:r w:rsidRPr="003D4286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AF" w:rsidRPr="003D4286" w:rsidRDefault="00781CAF" w:rsidP="00F05C76">
      <w:pPr>
        <w:pStyle w:val="BodyText3"/>
        <w:tabs>
          <w:tab w:val="left" w:pos="16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El pago será por mes vencido y de acuerdo a lo efectivamente entregado a los servicios, mediante acreditación en cuentas corrientes y/o cajas de ahorros habilitadas en el Nuevo Banco del Chaco S.A., con la presentación de Factura, Orden de Compra sellada por A.T.P. y la entrega verificada del artículo, por la autoridad competente respectiva.</w:t>
      </w:r>
    </w:p>
    <w:p w:rsidR="00781CAF" w:rsidRPr="003D4286" w:rsidRDefault="00781CAF" w:rsidP="00F05C76">
      <w:pPr>
        <w:pStyle w:val="BodyText3"/>
        <w:tabs>
          <w:tab w:val="left" w:pos="16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9°: Lugar y plazo de entrega.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Se entregarán en las condiciones establecidas en el pliego de Condiciones Particulares en los siguientes sitios: 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Hospital 4 de junio Dr. Ramón Carrillo. pcia roque saenz peña.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Hospital Pediátrico Dr. Avelino L. Castelán. resistencia.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Hospital Dr. Julio C. Perrando. Av 9 de julio 1100 rcia chaco.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I. josefa roselo y freire - villa angela.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REGION SANITARIA II.eva duearte nº 360 – machagai. 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III. donovan nº 142 – resistencia.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IV. arbo y blanco s/n – las breñas.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V. av san martin nº 1050- juan jose castelli.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VI. ruta 90 av uruguay – gral san martin.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VII.belgrano nº 1100-calle 10 esquina 25 – pcia roque saenz peña.</w:t>
      </w:r>
    </w:p>
    <w:p w:rsidR="00781CAF" w:rsidRPr="003D4286" w:rsidRDefault="00781CAF" w:rsidP="00F05C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3D4286">
        <w:rPr>
          <w:rFonts w:ascii="Arial" w:hAnsi="Arial" w:cs="Arial"/>
          <w:b/>
          <w:bCs/>
          <w:caps/>
          <w:color w:val="000000"/>
          <w:sz w:val="24"/>
          <w:szCs w:val="24"/>
        </w:rPr>
        <w:t>REGION SANITARIA VIII.av nicolas rojas acosta nº 180 – hospital “ dr. julio c. perrando ( ex sala 17 ). resistencia.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La entrega será en las condiciones establecidas por el Ministerio de Salud Pública, a partir de la notificación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Orden</w:t>
        </w:r>
      </w:smartTag>
      <w:r w:rsidRPr="003D4286">
        <w:rPr>
          <w:rFonts w:ascii="Arial" w:hAnsi="Arial" w:cs="Arial"/>
          <w:sz w:val="24"/>
          <w:szCs w:val="24"/>
        </w:rPr>
        <w:t xml:space="preserve"> de Compra, de acuerdo a los requerimientos y las necesidades de cada servicio.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10º: Flete, carga y descarga:</w:t>
      </w:r>
    </w:p>
    <w:p w:rsidR="00781CAF" w:rsidRPr="003D4286" w:rsidRDefault="00781CAF" w:rsidP="00F05C76">
      <w:pPr>
        <w:pStyle w:val="BodyText3"/>
        <w:tabs>
          <w:tab w:val="left" w:pos="46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A  cargo del oferente.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 xml:space="preserve">Artículo 11°: Mantenimiento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b/>
            <w:sz w:val="24"/>
            <w:szCs w:val="24"/>
          </w:rPr>
          <w:t>la Oferta</w:t>
        </w:r>
      </w:smartTag>
      <w:r w:rsidRPr="003D4286">
        <w:rPr>
          <w:rFonts w:ascii="Arial" w:hAnsi="Arial" w:cs="Arial"/>
          <w:b/>
          <w:sz w:val="24"/>
          <w:szCs w:val="24"/>
        </w:rPr>
        <w:t>: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Los oferentes estarán obligados a mantener su oferta durante el término  de treinta (</w:t>
      </w:r>
      <w:r>
        <w:rPr>
          <w:rFonts w:ascii="Arial" w:hAnsi="Arial" w:cs="Arial"/>
          <w:sz w:val="24"/>
          <w:szCs w:val="24"/>
        </w:rPr>
        <w:t>3</w:t>
      </w:r>
      <w:r w:rsidRPr="003D4286">
        <w:rPr>
          <w:rFonts w:ascii="Arial" w:hAnsi="Arial" w:cs="Arial"/>
          <w:sz w:val="24"/>
          <w:szCs w:val="24"/>
        </w:rPr>
        <w:t xml:space="preserve">0)  días corridos, desde la fecha de apertura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Licitación. Si</w:t>
        </w:r>
      </w:smartTag>
      <w:r w:rsidRPr="003D4286">
        <w:rPr>
          <w:rFonts w:ascii="Arial" w:hAnsi="Arial" w:cs="Arial"/>
          <w:sz w:val="24"/>
          <w:szCs w:val="24"/>
        </w:rPr>
        <w:t xml:space="preserve"> se hubiese producido el vencimiento del mantenimiento de las ofertas y aún no se hubiera efectuado la adjudicación, el plazo de mantenimiento de las mismas será prorrogado en forma automática y aquellos que no deseen mantenerla, comunicarán fehacientemente su retiro.</w:t>
      </w:r>
    </w:p>
    <w:p w:rsidR="00781CAF" w:rsidRPr="003D4286" w:rsidRDefault="00781CAF" w:rsidP="00F05C76">
      <w:pPr>
        <w:pStyle w:val="BodyText3"/>
        <w:spacing w:after="0"/>
        <w:ind w:firstLine="1797"/>
        <w:rPr>
          <w:rFonts w:ascii="Arial" w:hAnsi="Arial" w:cs="Arial"/>
          <w:sz w:val="24"/>
          <w:szCs w:val="24"/>
        </w:rPr>
      </w:pPr>
    </w:p>
    <w:p w:rsidR="00781CAF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12°: Garantías: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numPr>
          <w:ilvl w:val="0"/>
          <w:numId w:val="1"/>
        </w:numPr>
        <w:spacing w:after="0"/>
        <w:ind w:left="0" w:firstLine="1843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  <w:u w:val="single"/>
        </w:rPr>
        <w:t>Garantía de Oferta</w:t>
      </w:r>
      <w:r w:rsidRPr="003D4286">
        <w:rPr>
          <w:rFonts w:ascii="Arial" w:hAnsi="Arial" w:cs="Arial"/>
          <w:sz w:val="24"/>
          <w:szCs w:val="24"/>
        </w:rPr>
        <w:t>: por el 1% (uno por ciento) del valor cotizado, debiendo constituirla en al momento de presentación de la oferta.</w:t>
      </w:r>
    </w:p>
    <w:p w:rsidR="00781CAF" w:rsidRPr="003D4286" w:rsidRDefault="00781CAF" w:rsidP="00F05C76">
      <w:pPr>
        <w:pStyle w:val="BodyText3"/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:rsidR="00781CAF" w:rsidRPr="003D4286" w:rsidRDefault="00781CAF" w:rsidP="00F05C76">
      <w:pPr>
        <w:pStyle w:val="BodyText3"/>
        <w:numPr>
          <w:ilvl w:val="0"/>
          <w:numId w:val="1"/>
        </w:numPr>
        <w:spacing w:after="0"/>
        <w:ind w:left="0" w:firstLine="180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  <w:u w:val="single"/>
        </w:rPr>
        <w:t>Garantía de Adjudicación</w:t>
      </w:r>
      <w:r w:rsidRPr="003D4286">
        <w:rPr>
          <w:rFonts w:ascii="Arial" w:hAnsi="Arial" w:cs="Arial"/>
          <w:sz w:val="24"/>
          <w:szCs w:val="24"/>
        </w:rPr>
        <w:t xml:space="preserve">: Por el 10% (diez por ciento) del valor adjudicado, debiendo constituirla en oportunidad de la fecha de notificación de la orden de compra respectiva. </w:t>
      </w:r>
    </w:p>
    <w:p w:rsidR="00781CAF" w:rsidRPr="003D4286" w:rsidRDefault="00781CAF" w:rsidP="00F05C76">
      <w:pPr>
        <w:pStyle w:val="BodyText3"/>
        <w:spacing w:after="0"/>
        <w:ind w:firstLine="180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tabs>
          <w:tab w:val="left" w:pos="1560"/>
        </w:tabs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13°: Comisión de pre-adjudicación:</w:t>
      </w:r>
    </w:p>
    <w:p w:rsidR="00781CAF" w:rsidRPr="003D4286" w:rsidRDefault="00781CAF" w:rsidP="00F05C76">
      <w:pPr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La evaluación y selección de las ofertas, estará a cargo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Comisión</w:t>
        </w:r>
      </w:smartTag>
      <w:r w:rsidRPr="003D4286">
        <w:rPr>
          <w:rFonts w:ascii="Arial" w:hAnsi="Arial" w:cs="Arial"/>
          <w:sz w:val="24"/>
          <w:szCs w:val="24"/>
        </w:rPr>
        <w:t xml:space="preserve"> de Pre-Adjudicación, conformada por este instrumento legal.</w:t>
      </w:r>
    </w:p>
    <w:p w:rsidR="00781CAF" w:rsidRPr="003D4286" w:rsidRDefault="00781CAF" w:rsidP="00F05C7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14°: Selección de ofertas y pre-adjudicación:</w:t>
      </w:r>
    </w:p>
    <w:p w:rsidR="00781CAF" w:rsidRPr="003D4286" w:rsidRDefault="00781CAF" w:rsidP="00F05C76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Las ofertas serán seleccionadas teniendo en cuenta las que fueren más convenientes a los intereses del Estado Provincial. Para ello se considerarán: plazo de entrega, calidad, precio, etc., siendo este detalle meramente enunciativo y no taxativo, debiendo primar siempre el interés y conveniencia del Estado. </w:t>
      </w:r>
    </w:p>
    <w:p w:rsidR="00781CAF" w:rsidRPr="003D4286" w:rsidRDefault="00781CAF" w:rsidP="00F05C76">
      <w:pPr>
        <w:jc w:val="both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15º: Anuncios y pre-adjudicación: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Los anuncios de pre-adjudicación serán exhibidos durante tres (3) días corridos,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 xml:space="preserve">la </w:t>
        </w:r>
        <w:r>
          <w:rPr>
            <w:rFonts w:ascii="Arial" w:hAnsi="Arial" w:cs="Arial"/>
            <w:sz w:val="24"/>
            <w:szCs w:val="24"/>
          </w:rPr>
          <w:t>Unidad</w:t>
        </w:r>
      </w:smartTag>
      <w:r>
        <w:rPr>
          <w:rFonts w:ascii="Arial" w:hAnsi="Arial" w:cs="Arial"/>
          <w:sz w:val="24"/>
          <w:szCs w:val="24"/>
        </w:rPr>
        <w:t xml:space="preserve"> de Contrataciones del Ministerio de Salud Publica</w:t>
      </w:r>
      <w:r w:rsidRPr="003D4286">
        <w:rPr>
          <w:rFonts w:ascii="Arial" w:hAnsi="Arial" w:cs="Arial"/>
          <w:sz w:val="24"/>
          <w:szCs w:val="24"/>
        </w:rPr>
        <w:t>. Los oferentes quedarán notificados automáticamente, a  partir de la publicación del Acta de Preadjudicación, entendiéndose que deben concurrir espontáneamente a la oficina a tal efecto.</w:t>
      </w:r>
      <w:r>
        <w:rPr>
          <w:rFonts w:ascii="Arial" w:hAnsi="Arial" w:cs="Arial"/>
          <w:sz w:val="24"/>
          <w:szCs w:val="24"/>
        </w:rPr>
        <w:t xml:space="preserve"> Realizado deberá ser observado por </w:t>
      </w:r>
      <w:smartTag w:uri="urn:schemas-microsoft-com:office:smarttags" w:element="metricconverter">
        <w:smartTagPr>
          <w:attr w:name="ProductID" w:val="2.200 m3"/>
        </w:smartTagPr>
        <w:r>
          <w:rPr>
            <w:rFonts w:ascii="Arial" w:hAnsi="Arial" w:cs="Arial"/>
            <w:sz w:val="24"/>
            <w:szCs w:val="24"/>
          </w:rPr>
          <w:t>la Fiscalía</w:t>
        </w:r>
      </w:smartTag>
      <w:r>
        <w:rPr>
          <w:rFonts w:ascii="Arial" w:hAnsi="Arial" w:cs="Arial"/>
          <w:sz w:val="24"/>
          <w:szCs w:val="24"/>
        </w:rPr>
        <w:t xml:space="preserve"> de Estado y </w:t>
      </w:r>
      <w:smartTag w:uri="urn:schemas-microsoft-com:office:smarttags" w:element="metricconverter">
        <w:smartTagPr>
          <w:attr w:name="ProductID" w:val="2.200 m3"/>
        </w:smartTagPr>
        <w:r>
          <w:rPr>
            <w:rFonts w:ascii="Arial" w:hAnsi="Arial" w:cs="Arial"/>
            <w:sz w:val="24"/>
            <w:szCs w:val="24"/>
          </w:rPr>
          <w:t>la Contaduría General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2.200 m3"/>
        </w:smartTagPr>
        <w:r>
          <w:rPr>
            <w:rFonts w:ascii="Arial" w:hAnsi="Arial" w:cs="Arial"/>
            <w:sz w:val="24"/>
            <w:szCs w:val="24"/>
          </w:rPr>
          <w:t>la Provincia</w:t>
        </w:r>
      </w:smartTag>
      <w:r>
        <w:rPr>
          <w:rFonts w:ascii="Arial" w:hAnsi="Arial" w:cs="Arial"/>
          <w:sz w:val="24"/>
          <w:szCs w:val="24"/>
        </w:rPr>
        <w:t xml:space="preserve"> para  la respectiva aprobación por parte del Ministro de Salud Publica. </w:t>
      </w:r>
    </w:p>
    <w:p w:rsidR="00781CAF" w:rsidRDefault="00781CAF" w:rsidP="00F05C76">
      <w:pPr>
        <w:jc w:val="both"/>
        <w:rPr>
          <w:rFonts w:ascii="Arial" w:hAnsi="Arial" w:cs="Arial"/>
          <w:b/>
          <w:sz w:val="24"/>
          <w:szCs w:val="24"/>
        </w:rPr>
      </w:pPr>
    </w:p>
    <w:p w:rsidR="00781CAF" w:rsidRDefault="00781CAF" w:rsidP="00F05C76">
      <w:pPr>
        <w:jc w:val="both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jc w:val="both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2"/>
        <w:spacing w:after="0" w:line="240" w:lineRule="auto"/>
        <w:rPr>
          <w:rFonts w:ascii="Arial" w:hAnsi="Arial" w:cs="Arial"/>
          <w:b/>
        </w:rPr>
      </w:pPr>
      <w:r w:rsidRPr="003D4286">
        <w:rPr>
          <w:rFonts w:ascii="Arial" w:hAnsi="Arial" w:cs="Arial"/>
          <w:b/>
        </w:rPr>
        <w:t>Artículo 16º: Impugnación:</w:t>
      </w:r>
    </w:p>
    <w:p w:rsidR="00781CAF" w:rsidRPr="003D4286" w:rsidRDefault="00781CAF" w:rsidP="00F05C76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  <w:lang w:val="es-AR"/>
        </w:rPr>
        <w:t xml:space="preserve">Los oferentes podrán formular impugnaciones fundadas a la pre-adjudicación, dentro de los tres (3) días corridos, a contar desde el vencimiento del término fijado para los anuncios. Las mismas podrán realizarse en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  <w:lang w:val="es-AR"/>
          </w:rPr>
          <w:t xml:space="preserve">la </w:t>
        </w:r>
        <w:r>
          <w:rPr>
            <w:rFonts w:ascii="Arial" w:hAnsi="Arial" w:cs="Arial"/>
            <w:sz w:val="24"/>
            <w:szCs w:val="24"/>
          </w:rPr>
          <w:t>Unidad</w:t>
        </w:r>
      </w:smartTag>
      <w:r>
        <w:rPr>
          <w:rFonts w:ascii="Arial" w:hAnsi="Arial" w:cs="Arial"/>
          <w:sz w:val="24"/>
          <w:szCs w:val="24"/>
        </w:rPr>
        <w:t xml:space="preserve"> de Contrataciones del Ministerio de Salud Publica</w:t>
      </w:r>
      <w:r w:rsidRPr="003D4286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17°: Adjudicación: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Producida la aprobación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Licitación</w:t>
        </w:r>
      </w:smartTag>
      <w:r w:rsidRPr="003D4286">
        <w:rPr>
          <w:rFonts w:ascii="Arial" w:hAnsi="Arial" w:cs="Arial"/>
          <w:sz w:val="24"/>
          <w:szCs w:val="24"/>
        </w:rPr>
        <w:t xml:space="preserve"> a través del Instrumento Legal correspondiente, el Organismo Licitante comunicará al adjudicatario este hecho, de igual modo, se solicitará la constitución de </w:t>
      </w:r>
      <w:smartTag w:uri="urn:schemas-microsoft-com:office:smarttags" w:element="metricconverter">
        <w:smartTagPr>
          <w:attr w:name="ProductID" w:val="2.200 m3"/>
        </w:smartTagPr>
        <w:r w:rsidRPr="003D4286">
          <w:rPr>
            <w:rFonts w:ascii="Arial" w:hAnsi="Arial" w:cs="Arial"/>
            <w:sz w:val="24"/>
            <w:szCs w:val="24"/>
          </w:rPr>
          <w:t>la Garantía</w:t>
        </w:r>
      </w:smartTag>
      <w:r w:rsidRPr="003D4286">
        <w:rPr>
          <w:rFonts w:ascii="Arial" w:hAnsi="Arial" w:cs="Arial"/>
          <w:sz w:val="24"/>
          <w:szCs w:val="24"/>
        </w:rPr>
        <w:t xml:space="preserve"> de Adjudicación. El adjudicatario deberá constituirse  dentro de los tres (3) días corridos de recibida la comunicación en la oficina del Organismo Licitante a fin de la notificación, recepción de la Orden de Compra respectiva y constitución de la Garantía de Adjudicación.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18º: Consultas:</w:t>
      </w:r>
    </w:p>
    <w:p w:rsidR="00781CAF" w:rsidRPr="00DE79A4" w:rsidRDefault="00781CAF" w:rsidP="00DE79A4">
      <w:pPr>
        <w:widowControl w:val="0"/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Los interesados podrán realizar todas las consultas que consideren necesarias, las que deberán ser formuladas por escrito con una antelación de 48 hs. antes de la fecha de 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D4286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19</w:t>
      </w:r>
      <w:r w:rsidRPr="003D4286">
        <w:rPr>
          <w:rFonts w:ascii="Arial" w:hAnsi="Arial" w:cs="Arial"/>
          <w:b/>
          <w:sz w:val="24"/>
          <w:szCs w:val="24"/>
        </w:rPr>
        <w:t>°: Facultades del Organismo Licitante: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En cualquier estado del trámite y antes de la adjudicación, podrá dejarse sin efecto la licitación o rechazar todas o partes de las propuestas realizadas, sin derecho a reclamo alguno por parte de los oferentes.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20</w:t>
      </w:r>
      <w:r w:rsidRPr="003D4286">
        <w:rPr>
          <w:rFonts w:ascii="Arial" w:hAnsi="Arial" w:cs="Arial"/>
          <w:b/>
          <w:sz w:val="24"/>
          <w:szCs w:val="24"/>
        </w:rPr>
        <w:t>º: Penalidades y sanciones: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 xml:space="preserve">Los proveedores adjudicados que incurran en incumplimiento a lo establecido en el pliego de Condiciones Particulares, Técnicas y Generales, como así también al Régimen de Contrataciones vigente serán pasibles de las penalidades y sanciones establecidas en el punto 14 y 15 del Anexo I </w:t>
      </w:r>
      <w:r>
        <w:rPr>
          <w:rFonts w:ascii="Arial" w:hAnsi="Arial" w:cs="Arial"/>
          <w:sz w:val="24"/>
          <w:szCs w:val="24"/>
        </w:rPr>
        <w:t>del Decreto Nº 3566/77 (t.v.), decreto 2463/2013 y 1986/2015.</w:t>
      </w: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</w:p>
    <w:p w:rsidR="00781CAF" w:rsidRPr="003D4286" w:rsidRDefault="00781CAF" w:rsidP="00F05C76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 w:rsidRPr="003D4286">
        <w:rPr>
          <w:rFonts w:ascii="Arial" w:hAnsi="Arial" w:cs="Arial"/>
          <w:b/>
          <w:sz w:val="24"/>
          <w:szCs w:val="24"/>
        </w:rPr>
        <w:t>Artículo 2</w:t>
      </w:r>
      <w:r>
        <w:rPr>
          <w:rFonts w:ascii="Arial" w:hAnsi="Arial" w:cs="Arial"/>
          <w:b/>
          <w:sz w:val="24"/>
          <w:szCs w:val="24"/>
        </w:rPr>
        <w:t>1</w:t>
      </w:r>
      <w:r w:rsidRPr="003D4286">
        <w:rPr>
          <w:rFonts w:ascii="Arial" w:hAnsi="Arial" w:cs="Arial"/>
          <w:b/>
          <w:sz w:val="24"/>
          <w:szCs w:val="24"/>
        </w:rPr>
        <w:t>º: Interpretación:</w:t>
      </w:r>
    </w:p>
    <w:p w:rsidR="00781CAF" w:rsidRPr="003D4286" w:rsidRDefault="00781CAF" w:rsidP="00F05C76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D4286">
        <w:rPr>
          <w:rFonts w:ascii="Arial" w:hAnsi="Arial" w:cs="Arial"/>
          <w:sz w:val="24"/>
          <w:szCs w:val="24"/>
        </w:rPr>
        <w:t>Para todo aquello que no esté expresamente establecido en el presente Pliego de Condiciones Particulares, se aplicará lo previsto en la Ley de Administración Financiera Nº 4787 y el Régimen de Contrataciones aprobado por Decreto Nº 3566/</w:t>
      </w:r>
      <w:r>
        <w:rPr>
          <w:rFonts w:ascii="Arial" w:hAnsi="Arial" w:cs="Arial"/>
          <w:sz w:val="24"/>
          <w:szCs w:val="24"/>
        </w:rPr>
        <w:t xml:space="preserve">77 (texto ordenado) decreto 2463/2013, 1986/2015 </w:t>
      </w:r>
      <w:r w:rsidRPr="003D4286">
        <w:rPr>
          <w:rFonts w:ascii="Arial" w:hAnsi="Arial" w:cs="Arial"/>
          <w:sz w:val="24"/>
          <w:szCs w:val="24"/>
        </w:rPr>
        <w:t>y la Ley 47l3.</w:t>
      </w:r>
    </w:p>
    <w:p w:rsidR="00781CAF" w:rsidRDefault="00781CAF" w:rsidP="00F05C76">
      <w:pPr>
        <w:jc w:val="center"/>
        <w:rPr>
          <w:rFonts w:ascii="Arial" w:hAnsi="Arial" w:cs="Arial"/>
          <w:b/>
        </w:rPr>
      </w:pPr>
    </w:p>
    <w:p w:rsidR="00781CAF" w:rsidRDefault="00781CAF" w:rsidP="00A355BA">
      <w:pPr>
        <w:jc w:val="center"/>
        <w:rPr>
          <w:rFonts w:ascii="Arial" w:hAnsi="Arial" w:cs="Arial"/>
          <w:b/>
        </w:rPr>
      </w:pPr>
    </w:p>
    <w:p w:rsidR="00781CAF" w:rsidRPr="009663BB" w:rsidRDefault="00781CAF" w:rsidP="00A355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</w:t>
      </w:r>
      <w:r w:rsidRPr="009663BB">
        <w:rPr>
          <w:rFonts w:ascii="Arial" w:hAnsi="Arial" w:cs="Arial"/>
          <w:b/>
        </w:rPr>
        <w:t xml:space="preserve"> N° II </w:t>
      </w:r>
    </w:p>
    <w:p w:rsidR="00781CAF" w:rsidRDefault="00781CAF" w:rsidP="00F05C76">
      <w:pPr>
        <w:jc w:val="both"/>
        <w:rPr>
          <w:rFonts w:ascii="Arial" w:hAnsi="Arial" w:cs="Arial"/>
          <w:b/>
          <w:u w:val="single"/>
        </w:rPr>
      </w:pPr>
      <w:r w:rsidRPr="00A843F3">
        <w:rPr>
          <w:rFonts w:ascii="Arial" w:hAnsi="Arial" w:cs="Arial"/>
          <w:b/>
          <w:u w:val="single"/>
        </w:rPr>
        <w:t>Especificaciones Técnicas</w:t>
      </w:r>
      <w:r>
        <w:rPr>
          <w:rFonts w:ascii="Arial" w:hAnsi="Arial" w:cs="Arial"/>
          <w:b/>
          <w:u w:val="single"/>
        </w:rPr>
        <w:t xml:space="preserve"> Mínimas:</w:t>
      </w:r>
    </w:p>
    <w:p w:rsidR="00781CAF" w:rsidRDefault="00781CAF" w:rsidP="00F05C76">
      <w:pPr>
        <w:jc w:val="both"/>
        <w:rPr>
          <w:rFonts w:ascii="Arial" w:hAnsi="Arial" w:cs="Arial"/>
          <w:b/>
        </w:rPr>
      </w:pPr>
      <w:r w:rsidRPr="005926BD">
        <w:rPr>
          <w:rFonts w:ascii="Arial" w:hAnsi="Arial" w:cs="Arial"/>
          <w:b/>
        </w:rPr>
        <w:t>1.-</w:t>
      </w:r>
      <w:r w:rsidRPr="007C22C7">
        <w:rPr>
          <w:rFonts w:ascii="Arial" w:hAnsi="Arial" w:cs="Arial"/>
          <w:b/>
        </w:rPr>
        <w:t xml:space="preserve"> </w:t>
      </w:r>
      <w:r w:rsidRPr="005926BD">
        <w:rPr>
          <w:rFonts w:ascii="Arial" w:hAnsi="Arial" w:cs="Arial"/>
          <w:b/>
        </w:rPr>
        <w:t>Provisión</w:t>
      </w:r>
      <w:r>
        <w:rPr>
          <w:rFonts w:ascii="Arial" w:hAnsi="Arial" w:cs="Arial"/>
          <w:b/>
        </w:rPr>
        <w:t xml:space="preserve"> de oxigeno medicinal en estado gaseoso en tubos de acero</w:t>
      </w: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720"/>
        <w:gridCol w:w="1200"/>
        <w:gridCol w:w="1200"/>
      </w:tblGrid>
      <w:tr w:rsidR="00781CAF" w:rsidRPr="00342951" w:rsidTr="002F21B0">
        <w:trPr>
          <w:trHeight w:val="31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HOSPITALES  Y REGIONES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MENSUAL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ANUAL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Hospital 4 de junio Dr. Ramón Carrillo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125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1.500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Hospital Pediátrico Dr. Avelino L. Castelán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250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3.000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2951">
              <w:rPr>
                <w:rFonts w:ascii="Arial" w:hAnsi="Arial" w:cs="Arial"/>
                <w:b/>
                <w:bCs/>
                <w:color w:val="000000"/>
              </w:rPr>
              <w:t>Hospital Dr. Julio C. Perrando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300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3.600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1250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15.000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490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5.900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183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2.200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683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8.200 m3</w:t>
            </w:r>
          </w:p>
        </w:tc>
      </w:tr>
      <w:tr w:rsidR="00781CAF" w:rsidRPr="00342951" w:rsidTr="00F05C76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516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6.200 m3</w:t>
            </w:r>
          </w:p>
        </w:tc>
      </w:tr>
      <w:tr w:rsidR="00781CAF" w:rsidRPr="00342951" w:rsidTr="00F05C76">
        <w:trPr>
          <w:trHeight w:val="3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541 m3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6.500 m3</w:t>
            </w:r>
          </w:p>
        </w:tc>
      </w:tr>
      <w:tr w:rsidR="00781CAF" w:rsidRPr="00342951" w:rsidTr="00F05C76">
        <w:trPr>
          <w:trHeight w:val="315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VII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166 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2.000 m3</w:t>
            </w:r>
          </w:p>
        </w:tc>
      </w:tr>
      <w:tr w:rsidR="00781CAF" w:rsidRPr="00342951" w:rsidTr="002F21B0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CAF" w:rsidRPr="00342951" w:rsidRDefault="00781CAF" w:rsidP="002F21B0">
            <w:pPr>
              <w:rPr>
                <w:rFonts w:ascii="Wingdings" w:hAnsi="Wingdings"/>
                <w:color w:val="000000"/>
              </w:rPr>
            </w:pPr>
            <w:r w:rsidRPr="00342951">
              <w:rPr>
                <w:color w:val="000000"/>
                <w:sz w:val="14"/>
                <w:szCs w:val="14"/>
              </w:rPr>
              <w:t xml:space="preserve">  </w:t>
            </w:r>
            <w:r w:rsidRPr="00342951">
              <w:rPr>
                <w:rFonts w:ascii="Arial" w:hAnsi="Arial" w:cs="Arial"/>
                <w:b/>
                <w:bCs/>
                <w:color w:val="000000"/>
              </w:rPr>
              <w:t>REGION SANITARIA 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183 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CAF" w:rsidRPr="00342951" w:rsidRDefault="00781CAF" w:rsidP="002F21B0">
            <w:pPr>
              <w:jc w:val="center"/>
              <w:rPr>
                <w:b/>
                <w:bCs/>
                <w:color w:val="000000"/>
              </w:rPr>
            </w:pPr>
            <w:r w:rsidRPr="00342951">
              <w:rPr>
                <w:b/>
                <w:bCs/>
                <w:color w:val="000000"/>
              </w:rPr>
              <w:t>2.200 m3</w:t>
            </w:r>
          </w:p>
        </w:tc>
      </w:tr>
    </w:tbl>
    <w:p w:rsidR="00781CAF" w:rsidRDefault="00781CAF" w:rsidP="00F05C76">
      <w:pPr>
        <w:jc w:val="both"/>
        <w:rPr>
          <w:rFonts w:ascii="Arial" w:hAnsi="Arial" w:cs="Arial"/>
          <w:b/>
        </w:rPr>
      </w:pPr>
    </w:p>
    <w:p w:rsidR="00781CAF" w:rsidRDefault="00781CAF"/>
    <w:sectPr w:rsidR="00781CAF" w:rsidSect="00A355BA">
      <w:pgSz w:w="11907" w:h="16840" w:code="9"/>
      <w:pgMar w:top="1078" w:right="476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A69"/>
    <w:multiLevelType w:val="multilevel"/>
    <w:tmpl w:val="D184559A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5D0D735A"/>
    <w:multiLevelType w:val="hybridMultilevel"/>
    <w:tmpl w:val="4D8426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41B5"/>
    <w:multiLevelType w:val="hybridMultilevel"/>
    <w:tmpl w:val="225C6F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76"/>
    <w:rsid w:val="00037E6B"/>
    <w:rsid w:val="001634DD"/>
    <w:rsid w:val="001A19BE"/>
    <w:rsid w:val="002F21B0"/>
    <w:rsid w:val="00342951"/>
    <w:rsid w:val="00363B7D"/>
    <w:rsid w:val="003771F7"/>
    <w:rsid w:val="003D4286"/>
    <w:rsid w:val="00430568"/>
    <w:rsid w:val="0054590A"/>
    <w:rsid w:val="005926BD"/>
    <w:rsid w:val="00680E96"/>
    <w:rsid w:val="00781CAF"/>
    <w:rsid w:val="007C0977"/>
    <w:rsid w:val="007C22C7"/>
    <w:rsid w:val="00876548"/>
    <w:rsid w:val="008B34A3"/>
    <w:rsid w:val="009663BB"/>
    <w:rsid w:val="00984A5C"/>
    <w:rsid w:val="00A355BA"/>
    <w:rsid w:val="00A843F3"/>
    <w:rsid w:val="00D1395F"/>
    <w:rsid w:val="00DC280F"/>
    <w:rsid w:val="00DE79A4"/>
    <w:rsid w:val="00E72D31"/>
    <w:rsid w:val="00F05C76"/>
    <w:rsid w:val="00F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0F"/>
    <w:pPr>
      <w:spacing w:after="200" w:line="276" w:lineRule="auto"/>
    </w:pPr>
    <w:rPr>
      <w:lang w:val="es-ES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5C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05C7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5C7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5C76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05C76"/>
    <w:pPr>
      <w:spacing w:after="120" w:line="48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5C76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ListParagraph">
    <w:name w:val="List Paragraph"/>
    <w:basedOn w:val="Normal"/>
    <w:uiPriority w:val="99"/>
    <w:qFormat/>
    <w:rsid w:val="00F05C76"/>
    <w:pPr>
      <w:ind w:left="720"/>
      <w:contextualSpacing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05C76"/>
    <w:pPr>
      <w:spacing w:after="120" w:line="240" w:lineRule="auto"/>
    </w:pPr>
    <w:rPr>
      <w:rFonts w:ascii="Times New Roman" w:hAnsi="Times New Roman"/>
      <w:sz w:val="16"/>
      <w:szCs w:val="16"/>
      <w:lang w:val="es-ES_tradnl"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5C76"/>
    <w:rPr>
      <w:rFonts w:ascii="Times New Roman" w:hAnsi="Times New Roman" w:cs="Times New Roman"/>
      <w:sz w:val="16"/>
      <w:szCs w:val="16"/>
      <w:lang w:val="es-ES_tradnl" w:eastAsia="es-ES_tradnl"/>
    </w:rPr>
  </w:style>
  <w:style w:type="paragraph" w:styleId="BodyTextIndent3">
    <w:name w:val="Body Text Indent 3"/>
    <w:basedOn w:val="Normal"/>
    <w:link w:val="BodyTextIndent3Char"/>
    <w:uiPriority w:val="99"/>
    <w:rsid w:val="00F05C7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5C7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1577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2017-07-31T14:11:00Z</cp:lastPrinted>
  <dcterms:created xsi:type="dcterms:W3CDTF">2017-05-12T15:52:00Z</dcterms:created>
  <dcterms:modified xsi:type="dcterms:W3CDTF">2017-07-31T14:23:00Z</dcterms:modified>
</cp:coreProperties>
</file>